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BBC" w:rsidRPr="00093F93" w:rsidRDefault="005B0BBC" w:rsidP="00093F9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093F93">
        <w:rPr>
          <w:rFonts w:ascii="Times New Roman" w:hAnsi="Times New Roman" w:cs="Times New Roman"/>
          <w:b/>
          <w:bCs/>
          <w:sz w:val="24"/>
          <w:szCs w:val="24"/>
        </w:rPr>
        <w:t>Obrazac 20.</w:t>
      </w:r>
    </w:p>
    <w:p w:rsidR="005B0BBC" w:rsidRPr="00DF328D" w:rsidRDefault="005B0BBC" w:rsidP="00093F9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8D">
        <w:rPr>
          <w:rFonts w:ascii="Times New Roman" w:hAnsi="Times New Roman"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="005B0BBC" w:rsidRPr="00DF328D" w:rsidRDefault="005B0BBC" w:rsidP="00093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B0BBC" w:rsidRPr="00DF328D" w:rsidRDefault="005B0BBC" w:rsidP="00093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B0BBC" w:rsidRPr="00DF328D" w:rsidRDefault="005B0BBC" w:rsidP="00093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B0BBC" w:rsidRPr="00DF328D" w:rsidRDefault="005B0BBC" w:rsidP="00093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B0BBC" w:rsidRPr="00DF328D" w:rsidRDefault="005B0BBC" w:rsidP="00093F9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F328D">
        <w:rPr>
          <w:rFonts w:ascii="Times New Roman" w:hAnsi="Times New Roman" w:cs="Times New Roman"/>
          <w:sz w:val="24"/>
          <w:szCs w:val="24"/>
        </w:rPr>
        <w:t>Nadležni trgovački sud:</w:t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b/>
          <w:bCs/>
          <w:sz w:val="24"/>
          <w:szCs w:val="24"/>
          <w:u w:val="single"/>
        </w:rPr>
        <w:t>TRGOVAČKI SUD U ZAGREBU</w:t>
      </w:r>
    </w:p>
    <w:p w:rsidR="005B0BBC" w:rsidRPr="00DF328D" w:rsidRDefault="005B0BBC" w:rsidP="008B2E9D">
      <w:pPr>
        <w:spacing w:after="0"/>
        <w:ind w:left="2124"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F328D">
        <w:rPr>
          <w:rFonts w:ascii="Times New Roman" w:hAnsi="Times New Roman" w:cs="Times New Roman"/>
          <w:b/>
          <w:bCs/>
          <w:sz w:val="24"/>
          <w:szCs w:val="24"/>
          <w:u w:val="single"/>
        </w:rPr>
        <w:t>Zagreb, Petrinjska 8</w:t>
      </w:r>
    </w:p>
    <w:p w:rsidR="005B0BBC" w:rsidRPr="00DF328D" w:rsidRDefault="005B0BBC" w:rsidP="00093F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>Poslovni broj spisa:</w:t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b/>
          <w:bCs/>
          <w:sz w:val="24"/>
          <w:szCs w:val="24"/>
          <w:u w:val="single"/>
        </w:rPr>
        <w:t>St-83/99</w:t>
      </w:r>
    </w:p>
    <w:p w:rsidR="005B0BBC" w:rsidRPr="00DF328D" w:rsidRDefault="005B0BBC" w:rsidP="008B2E9D">
      <w:pPr>
        <w:spacing w:after="0"/>
        <w:ind w:left="2832" w:hanging="283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F328D">
        <w:rPr>
          <w:rFonts w:ascii="Times New Roman" w:hAnsi="Times New Roman" w:cs="Times New Roman"/>
          <w:sz w:val="24"/>
          <w:szCs w:val="24"/>
        </w:rPr>
        <w:t>Dužnik:</w:t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GLUMINA BANKA  d.d.stečaju, OIB 82806041381, Zagreb, </w:t>
      </w:r>
      <w:proofErr w:type="spellStart"/>
      <w:r w:rsidRPr="00DF328D">
        <w:rPr>
          <w:rFonts w:ascii="Times New Roman" w:hAnsi="Times New Roman" w:cs="Times New Roman"/>
          <w:b/>
          <w:bCs/>
          <w:sz w:val="24"/>
          <w:szCs w:val="24"/>
          <w:u w:val="single"/>
        </w:rPr>
        <w:t>Lipovečka</w:t>
      </w:r>
      <w:proofErr w:type="spellEnd"/>
      <w:r w:rsidRPr="00DF328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1</w:t>
      </w:r>
    </w:p>
    <w:p w:rsidR="005B0BBC" w:rsidRPr="00DF328D" w:rsidRDefault="005B0BBC" w:rsidP="00093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B0BBC" w:rsidRPr="00DF328D" w:rsidRDefault="005B0BBC" w:rsidP="00093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B0BBC" w:rsidRPr="00DF328D" w:rsidRDefault="005B0BBC" w:rsidP="00093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B0BBC" w:rsidRPr="00DF328D" w:rsidRDefault="005B0BBC" w:rsidP="00093F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>I. TIJEK STEČAJNOGA POSTUPKA U RAZDOBLJU OD 01.  DO 31. LIPNJA 2016.g.</w:t>
      </w:r>
    </w:p>
    <w:p w:rsidR="005B0BBC" w:rsidRPr="00DF328D" w:rsidRDefault="005B0BBC" w:rsidP="00093F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0BBC" w:rsidRPr="00DF328D" w:rsidRDefault="005B0BBC" w:rsidP="008B2E9D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DF328D">
        <w:rPr>
          <w:rFonts w:ascii="Times New Roman" w:hAnsi="Times New Roman" w:cs="Times New Roman"/>
          <w:sz w:val="24"/>
          <w:szCs w:val="24"/>
          <w:lang w:eastAsia="hr-HR"/>
        </w:rPr>
        <w:t xml:space="preserve">Na posljednjoj sjednici Odbora vjerovnika održanoj dana 14. lipnja 2016.g. u prostorijama Trgovačkog suda u Zagrebu, zbog zdravstvenih razloga dosadašnja predsjednica OV-a Olgica </w:t>
      </w:r>
      <w:proofErr w:type="spellStart"/>
      <w:r w:rsidRPr="00DF328D">
        <w:rPr>
          <w:rFonts w:ascii="Times New Roman" w:hAnsi="Times New Roman" w:cs="Times New Roman"/>
          <w:sz w:val="24"/>
          <w:szCs w:val="24"/>
          <w:lang w:eastAsia="hr-HR"/>
        </w:rPr>
        <w:t>Mikinac</w:t>
      </w:r>
      <w:proofErr w:type="spellEnd"/>
      <w:r w:rsidRPr="00DF328D">
        <w:rPr>
          <w:rFonts w:ascii="Times New Roman" w:hAnsi="Times New Roman" w:cs="Times New Roman"/>
          <w:sz w:val="24"/>
          <w:szCs w:val="24"/>
          <w:lang w:eastAsia="hr-HR"/>
        </w:rPr>
        <w:t xml:space="preserve"> na vlastiti zahtjev razriješena je dužnosti, a jednoglasnom odlukom članova OV-a izabran je za predsjednika Vladimir </w:t>
      </w:r>
      <w:proofErr w:type="spellStart"/>
      <w:r w:rsidRPr="00DF328D">
        <w:rPr>
          <w:rFonts w:ascii="Times New Roman" w:hAnsi="Times New Roman" w:cs="Times New Roman"/>
          <w:sz w:val="24"/>
          <w:szCs w:val="24"/>
          <w:lang w:eastAsia="hr-HR"/>
        </w:rPr>
        <w:t>Kričkić</w:t>
      </w:r>
      <w:proofErr w:type="spellEnd"/>
      <w:r w:rsidRPr="00DF328D">
        <w:rPr>
          <w:rFonts w:ascii="Times New Roman" w:hAnsi="Times New Roman" w:cs="Times New Roman"/>
          <w:sz w:val="24"/>
          <w:szCs w:val="24"/>
          <w:lang w:eastAsia="hr-HR"/>
        </w:rPr>
        <w:t xml:space="preserve"> – predstavnik štediša.</w:t>
      </w:r>
    </w:p>
    <w:p w:rsidR="005B0BBC" w:rsidRPr="00DF328D" w:rsidRDefault="005B0BBC" w:rsidP="008B2E9D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DF328D">
        <w:rPr>
          <w:rFonts w:ascii="Times New Roman" w:hAnsi="Times New Roman" w:cs="Times New Roman"/>
          <w:sz w:val="24"/>
          <w:szCs w:val="24"/>
          <w:lang w:eastAsia="hr-HR"/>
        </w:rPr>
        <w:t>Članovi OV-a jednoglasno su prihvatili izvješće stečajnog upravitelja dostavljeno im za razdoblje od 01. siječnja do 31. svibnja  2016. g.</w:t>
      </w:r>
    </w:p>
    <w:p w:rsidR="005B0BBC" w:rsidRPr="00DF328D" w:rsidRDefault="005B0BBC" w:rsidP="008B2E9D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DF328D">
        <w:rPr>
          <w:rFonts w:ascii="Times New Roman" w:hAnsi="Times New Roman" w:cs="Times New Roman"/>
          <w:sz w:val="24"/>
          <w:szCs w:val="24"/>
          <w:lang w:eastAsia="hr-HR"/>
        </w:rPr>
        <w:t>Stečajni upravitelj je izvijestio da za naplatu svojih potraživanja od dužnika, stečajni dužnik vodi 829 sudskih sporova. Vrijednost predmetnih sporova iznosi 3.886.383.131,18</w:t>
      </w:r>
      <w:r w:rsidRPr="00DF328D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Pr="00DF328D">
        <w:rPr>
          <w:rFonts w:ascii="Times New Roman" w:hAnsi="Times New Roman" w:cs="Times New Roman"/>
          <w:sz w:val="24"/>
          <w:szCs w:val="24"/>
          <w:lang w:eastAsia="hr-HR"/>
        </w:rPr>
        <w:t>kn.</w:t>
      </w:r>
    </w:p>
    <w:p w:rsidR="005B0BBC" w:rsidRPr="00DF328D" w:rsidRDefault="005B0BBC" w:rsidP="008B2E9D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DF328D">
        <w:rPr>
          <w:rFonts w:ascii="Times New Roman" w:hAnsi="Times New Roman" w:cs="Times New Roman"/>
          <w:sz w:val="24"/>
          <w:szCs w:val="24"/>
          <w:lang w:eastAsia="hr-HR"/>
        </w:rPr>
        <w:t>Stečajni upravitelj je predao u sudski spis specifikaciju aktivnih sudskih sporova. Stečajni dužnik je podnio revizije u 18 sporova za koje do danas nisu zaprimljene odluke Vrhovnog suda Republike Hrvatske .</w:t>
      </w:r>
    </w:p>
    <w:p w:rsidR="005B0BBC" w:rsidRPr="00DF328D" w:rsidRDefault="005B0BBC" w:rsidP="008B2E9D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DF328D">
        <w:rPr>
          <w:rFonts w:ascii="Times New Roman" w:hAnsi="Times New Roman" w:cs="Times New Roman"/>
          <w:sz w:val="24"/>
          <w:szCs w:val="24"/>
          <w:lang w:eastAsia="hr-HR"/>
        </w:rPr>
        <w:t xml:space="preserve">OV-a je zaključio da se od odvjetnika zatraži informacija o stanju sudskih spisa na dan 30. lipnja 2016.g. </w:t>
      </w:r>
    </w:p>
    <w:p w:rsidR="005B0BBC" w:rsidRPr="00DF328D" w:rsidRDefault="005B0BBC" w:rsidP="008B2E9D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5B0BBC" w:rsidRPr="00DF328D" w:rsidRDefault="005B0BBC" w:rsidP="008B2E9D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5B0BBC" w:rsidRPr="00DF328D" w:rsidRDefault="005B0BBC" w:rsidP="008B2E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>II. STANJE STEČAJNE MASE</w:t>
      </w:r>
    </w:p>
    <w:p w:rsidR="005B0BBC" w:rsidRPr="00DF328D" w:rsidRDefault="005B0BBC" w:rsidP="008B2E9D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:rsidR="005B0BBC" w:rsidRPr="00DF328D" w:rsidRDefault="005B0BBC" w:rsidP="008B2E9D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>Stečajni upravitelj redovito na web stranicama Visokog trgovačkog suda i web stranicama Hrvatske gospodarske komore oglašava prodaju imovine stečajnog dužnika. Stečajni upravitelj u nastavku daje popis imovine stečajnog dužnika:</w:t>
      </w:r>
    </w:p>
    <w:p w:rsidR="005B0BBC" w:rsidRPr="00DF328D" w:rsidRDefault="005B0BBC" w:rsidP="008B2E9D">
      <w:pPr>
        <w:pStyle w:val="Odlomakpopisa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 xml:space="preserve">Nekretnina upisana u </w:t>
      </w:r>
      <w:proofErr w:type="spellStart"/>
      <w:r w:rsidRPr="00DF328D">
        <w:rPr>
          <w:rFonts w:ascii="Times New Roman" w:hAnsi="Times New Roman" w:cs="Times New Roman"/>
          <w:sz w:val="24"/>
          <w:szCs w:val="24"/>
        </w:rPr>
        <w:t>z.k</w:t>
      </w:r>
      <w:proofErr w:type="spellEnd"/>
      <w:r w:rsidRPr="00DF328D">
        <w:rPr>
          <w:rFonts w:ascii="Times New Roman" w:hAnsi="Times New Roman" w:cs="Times New Roman"/>
          <w:sz w:val="24"/>
          <w:szCs w:val="24"/>
        </w:rPr>
        <w:t xml:space="preserve">. ul. br. 2614(više </w:t>
      </w:r>
      <w:proofErr w:type="spellStart"/>
      <w:r w:rsidRPr="00DF328D">
        <w:rPr>
          <w:rFonts w:ascii="Times New Roman" w:hAnsi="Times New Roman" w:cs="Times New Roman"/>
          <w:sz w:val="24"/>
          <w:szCs w:val="24"/>
        </w:rPr>
        <w:t>zk</w:t>
      </w:r>
      <w:proofErr w:type="spellEnd"/>
      <w:r w:rsidRPr="00DF328D">
        <w:rPr>
          <w:rFonts w:ascii="Times New Roman" w:hAnsi="Times New Roman" w:cs="Times New Roman"/>
          <w:sz w:val="24"/>
          <w:szCs w:val="24"/>
        </w:rPr>
        <w:t xml:space="preserve"> tijela) Općinskog građanskog suda u Dubrovniku k.o. Gruž  </w:t>
      </w:r>
      <w:proofErr w:type="spellStart"/>
      <w:r w:rsidRPr="00DF328D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DF328D">
        <w:rPr>
          <w:rFonts w:ascii="Times New Roman" w:hAnsi="Times New Roman" w:cs="Times New Roman"/>
          <w:sz w:val="24"/>
          <w:szCs w:val="24"/>
        </w:rPr>
        <w:t>. br. 769/2, što u naravi predstavlja poslovni prostor u podrumu zgr.2888  površine 133,49 m2 uz odgovarajući suvlasnički dio cijele nekretnine.</w:t>
      </w:r>
    </w:p>
    <w:p w:rsidR="005B0BBC" w:rsidRPr="00DF328D" w:rsidRDefault="005B0BBC" w:rsidP="008B2E9D">
      <w:pPr>
        <w:spacing w:after="0"/>
        <w:ind w:left="720" w:firstLine="708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>Početna cijena : 880.000,00 kn</w:t>
      </w:r>
    </w:p>
    <w:p w:rsidR="005B0BBC" w:rsidRPr="00DF328D" w:rsidRDefault="005B0BBC" w:rsidP="008B2E9D">
      <w:pPr>
        <w:pStyle w:val="Odlomakpopisa"/>
        <w:numPr>
          <w:ilvl w:val="0"/>
          <w:numId w:val="17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 xml:space="preserve">Nekretnine koje su upisane u </w:t>
      </w:r>
      <w:proofErr w:type="spellStart"/>
      <w:r w:rsidRPr="00DF328D">
        <w:rPr>
          <w:rFonts w:ascii="Times New Roman" w:hAnsi="Times New Roman" w:cs="Times New Roman"/>
          <w:sz w:val="24"/>
          <w:szCs w:val="24"/>
        </w:rPr>
        <w:t>zk.ul</w:t>
      </w:r>
      <w:proofErr w:type="spellEnd"/>
      <w:r w:rsidRPr="00DF328D">
        <w:rPr>
          <w:rFonts w:ascii="Times New Roman" w:hAnsi="Times New Roman" w:cs="Times New Roman"/>
          <w:sz w:val="24"/>
          <w:szCs w:val="24"/>
        </w:rPr>
        <w:t xml:space="preserve">. br. 6102 , Općinskog suda u Zaprešiću k.o. </w:t>
      </w:r>
      <w:proofErr w:type="spellStart"/>
      <w:r w:rsidRPr="00DF328D">
        <w:rPr>
          <w:rFonts w:ascii="Times New Roman" w:hAnsi="Times New Roman" w:cs="Times New Roman"/>
          <w:sz w:val="24"/>
          <w:szCs w:val="24"/>
        </w:rPr>
        <w:t>Laduč</w:t>
      </w:r>
      <w:proofErr w:type="spellEnd"/>
      <w:r w:rsidRPr="00DF32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328D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DF328D">
        <w:rPr>
          <w:rFonts w:ascii="Times New Roman" w:hAnsi="Times New Roman" w:cs="Times New Roman"/>
          <w:sz w:val="24"/>
          <w:szCs w:val="24"/>
        </w:rPr>
        <w:t>. br. 618, koje u naravi čine zadružni dom i dvorište, površine 783 hvata.</w:t>
      </w:r>
    </w:p>
    <w:p w:rsidR="005B0BBC" w:rsidRPr="00DF328D" w:rsidRDefault="005B0BBC" w:rsidP="008B2E9D">
      <w:pPr>
        <w:spacing w:after="0"/>
        <w:ind w:left="7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 xml:space="preserve">ADRESA: </w:t>
      </w:r>
      <w:proofErr w:type="spellStart"/>
      <w:r w:rsidRPr="00DF328D">
        <w:rPr>
          <w:rFonts w:ascii="Times New Roman" w:hAnsi="Times New Roman" w:cs="Times New Roman"/>
          <w:sz w:val="24"/>
          <w:szCs w:val="24"/>
        </w:rPr>
        <w:t>Šenkovec</w:t>
      </w:r>
      <w:proofErr w:type="spellEnd"/>
      <w:r w:rsidRPr="00DF328D">
        <w:rPr>
          <w:rFonts w:ascii="Times New Roman" w:hAnsi="Times New Roman" w:cs="Times New Roman"/>
          <w:sz w:val="24"/>
          <w:szCs w:val="24"/>
        </w:rPr>
        <w:t>, Zagrebačka 61</w:t>
      </w:r>
    </w:p>
    <w:p w:rsidR="005B0BBC" w:rsidRPr="00DF328D" w:rsidRDefault="005B0BBC" w:rsidP="008B2E9D">
      <w:pPr>
        <w:spacing w:after="0"/>
        <w:ind w:left="7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>Početna cijena : 1.440.000,00 kn</w:t>
      </w:r>
    </w:p>
    <w:p w:rsidR="005B0BBC" w:rsidRPr="00DF328D" w:rsidRDefault="005B0BBC" w:rsidP="008B2E9D">
      <w:pPr>
        <w:pStyle w:val="Odlomakpopisa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 xml:space="preserve">Nekretnine koje su upisane u z.k.ul. 1073 Općinskog suda u Vrbovcu, k.o. </w:t>
      </w:r>
      <w:proofErr w:type="spellStart"/>
      <w:r w:rsidRPr="00DF328D">
        <w:rPr>
          <w:rFonts w:ascii="Times New Roman" w:hAnsi="Times New Roman" w:cs="Times New Roman"/>
          <w:sz w:val="24"/>
          <w:szCs w:val="24"/>
        </w:rPr>
        <w:t>Hudovo</w:t>
      </w:r>
      <w:proofErr w:type="spellEnd"/>
      <w:r w:rsidRPr="00DF328D">
        <w:rPr>
          <w:rFonts w:ascii="Times New Roman" w:hAnsi="Times New Roman" w:cs="Times New Roman"/>
          <w:sz w:val="24"/>
          <w:szCs w:val="24"/>
        </w:rPr>
        <w:t xml:space="preserve">, što u naravi čine kuća, zgrade i dvorište u </w:t>
      </w:r>
      <w:proofErr w:type="spellStart"/>
      <w:r w:rsidRPr="00DF328D">
        <w:rPr>
          <w:rFonts w:ascii="Times New Roman" w:hAnsi="Times New Roman" w:cs="Times New Roman"/>
          <w:sz w:val="24"/>
          <w:szCs w:val="24"/>
        </w:rPr>
        <w:t>Ređiki</w:t>
      </w:r>
      <w:proofErr w:type="spellEnd"/>
      <w:r w:rsidRPr="00DF328D">
        <w:rPr>
          <w:rFonts w:ascii="Times New Roman" w:hAnsi="Times New Roman" w:cs="Times New Roman"/>
          <w:sz w:val="24"/>
          <w:szCs w:val="24"/>
        </w:rPr>
        <w:t xml:space="preserve"> od 478 </w:t>
      </w:r>
      <w:proofErr w:type="spellStart"/>
      <w:r w:rsidRPr="00DF328D">
        <w:rPr>
          <w:rFonts w:ascii="Times New Roman" w:hAnsi="Times New Roman" w:cs="Times New Roman"/>
          <w:sz w:val="24"/>
          <w:szCs w:val="24"/>
        </w:rPr>
        <w:t>čhv</w:t>
      </w:r>
      <w:proofErr w:type="spellEnd"/>
      <w:r w:rsidRPr="00DF328D"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 w:rsidRPr="00DF328D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DF328D">
        <w:rPr>
          <w:rFonts w:ascii="Times New Roman" w:hAnsi="Times New Roman" w:cs="Times New Roman"/>
          <w:sz w:val="24"/>
          <w:szCs w:val="24"/>
        </w:rPr>
        <w:t xml:space="preserve">. br. 670 ; oranica Stari vrt u </w:t>
      </w:r>
      <w:proofErr w:type="spellStart"/>
      <w:r w:rsidRPr="00DF328D">
        <w:rPr>
          <w:rFonts w:ascii="Times New Roman" w:hAnsi="Times New Roman" w:cs="Times New Roman"/>
          <w:sz w:val="24"/>
          <w:szCs w:val="24"/>
        </w:rPr>
        <w:t>Ređiki</w:t>
      </w:r>
      <w:proofErr w:type="spellEnd"/>
      <w:r w:rsidRPr="00DF328D">
        <w:rPr>
          <w:rFonts w:ascii="Times New Roman" w:hAnsi="Times New Roman" w:cs="Times New Roman"/>
          <w:sz w:val="24"/>
          <w:szCs w:val="24"/>
        </w:rPr>
        <w:t xml:space="preserve"> od 679 </w:t>
      </w:r>
      <w:proofErr w:type="spellStart"/>
      <w:r w:rsidRPr="00DF328D">
        <w:rPr>
          <w:rFonts w:ascii="Times New Roman" w:hAnsi="Times New Roman" w:cs="Times New Roman"/>
          <w:sz w:val="24"/>
          <w:szCs w:val="24"/>
        </w:rPr>
        <w:t>čhv</w:t>
      </w:r>
      <w:proofErr w:type="spellEnd"/>
      <w:r w:rsidRPr="00DF328D"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 w:rsidRPr="00DF328D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DF328D">
        <w:rPr>
          <w:rFonts w:ascii="Times New Roman" w:hAnsi="Times New Roman" w:cs="Times New Roman"/>
          <w:sz w:val="24"/>
          <w:szCs w:val="24"/>
        </w:rPr>
        <w:t xml:space="preserve">. br. 657/1 ; oranica Stari Krč u </w:t>
      </w:r>
      <w:proofErr w:type="spellStart"/>
      <w:r w:rsidRPr="00DF328D">
        <w:rPr>
          <w:rFonts w:ascii="Times New Roman" w:hAnsi="Times New Roman" w:cs="Times New Roman"/>
          <w:sz w:val="24"/>
          <w:szCs w:val="24"/>
        </w:rPr>
        <w:t>Ređiki</w:t>
      </w:r>
      <w:proofErr w:type="spellEnd"/>
      <w:r w:rsidRPr="00DF328D">
        <w:rPr>
          <w:rFonts w:ascii="Times New Roman" w:hAnsi="Times New Roman" w:cs="Times New Roman"/>
          <w:sz w:val="24"/>
          <w:szCs w:val="24"/>
        </w:rPr>
        <w:t xml:space="preserve"> od 1063 </w:t>
      </w:r>
      <w:proofErr w:type="spellStart"/>
      <w:r w:rsidRPr="00DF328D">
        <w:rPr>
          <w:rFonts w:ascii="Times New Roman" w:hAnsi="Times New Roman" w:cs="Times New Roman"/>
          <w:sz w:val="24"/>
          <w:szCs w:val="24"/>
        </w:rPr>
        <w:t>čhv</w:t>
      </w:r>
      <w:proofErr w:type="spellEnd"/>
      <w:r w:rsidRPr="00DF328D">
        <w:rPr>
          <w:rFonts w:ascii="Times New Roman" w:hAnsi="Times New Roman" w:cs="Times New Roman"/>
          <w:sz w:val="24"/>
          <w:szCs w:val="24"/>
        </w:rPr>
        <w:t xml:space="preserve"> na k.č.br. 548/4,</w:t>
      </w:r>
    </w:p>
    <w:p w:rsidR="005B0BBC" w:rsidRPr="00DF328D" w:rsidRDefault="005B0BBC" w:rsidP="008B2E9D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 xml:space="preserve">      Nekretnina nije oslobođena od osoba i stvari.</w:t>
      </w:r>
    </w:p>
    <w:p w:rsidR="005B0BBC" w:rsidRPr="00DF328D" w:rsidRDefault="005B0BBC" w:rsidP="008B2E9D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F328D">
        <w:rPr>
          <w:rFonts w:ascii="Times New Roman" w:hAnsi="Times New Roman" w:cs="Times New Roman"/>
          <w:sz w:val="24"/>
          <w:szCs w:val="24"/>
        </w:rPr>
        <w:t xml:space="preserve">ADRESA: Vrbovec, </w:t>
      </w:r>
      <w:proofErr w:type="spellStart"/>
      <w:r w:rsidRPr="00DF328D">
        <w:rPr>
          <w:rFonts w:ascii="Times New Roman" w:hAnsi="Times New Roman" w:cs="Times New Roman"/>
          <w:sz w:val="24"/>
          <w:szCs w:val="24"/>
        </w:rPr>
        <w:t>Krkać</w:t>
      </w:r>
      <w:proofErr w:type="spellEnd"/>
      <w:r w:rsidRPr="00DF328D">
        <w:rPr>
          <w:rFonts w:ascii="Times New Roman" w:hAnsi="Times New Roman" w:cs="Times New Roman"/>
          <w:sz w:val="24"/>
          <w:szCs w:val="24"/>
        </w:rPr>
        <w:t xml:space="preserve"> 18</w:t>
      </w:r>
    </w:p>
    <w:p w:rsidR="005B0BBC" w:rsidRPr="00DF328D" w:rsidRDefault="005B0BBC" w:rsidP="008B2E9D">
      <w:pPr>
        <w:spacing w:after="0"/>
        <w:ind w:left="720" w:firstLine="708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>Početna cijena : 264.000,00 kn</w:t>
      </w:r>
    </w:p>
    <w:p w:rsidR="005B0BBC" w:rsidRPr="00DF328D" w:rsidRDefault="005B0BBC" w:rsidP="008B2E9D">
      <w:pPr>
        <w:pStyle w:val="Odlomakpopisa"/>
        <w:numPr>
          <w:ilvl w:val="0"/>
          <w:numId w:val="17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lastRenderedPageBreak/>
        <w:t xml:space="preserve">Nekretnine koje su upisane u z.k.ul. 290 Općinskog suda u Novoj Gradiški k.o. </w:t>
      </w:r>
      <w:proofErr w:type="spellStart"/>
      <w:r w:rsidRPr="00DF328D">
        <w:rPr>
          <w:rFonts w:ascii="Times New Roman" w:hAnsi="Times New Roman" w:cs="Times New Roman"/>
          <w:sz w:val="24"/>
          <w:szCs w:val="24"/>
        </w:rPr>
        <w:t>Komarnica</w:t>
      </w:r>
      <w:proofErr w:type="spellEnd"/>
      <w:r w:rsidRPr="00DF328D">
        <w:rPr>
          <w:rFonts w:ascii="Times New Roman" w:hAnsi="Times New Roman" w:cs="Times New Roman"/>
          <w:sz w:val="24"/>
          <w:szCs w:val="24"/>
        </w:rPr>
        <w:t>, k.č.1265/1, što u naravi čine poslovni objekt i dvorište veličine 253 m2.</w:t>
      </w:r>
    </w:p>
    <w:p w:rsidR="005B0BBC" w:rsidRPr="00DF328D" w:rsidRDefault="005B0BBC" w:rsidP="008B2E9D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ab/>
        <w:t>Nekretnina nije oslobođena od osoba i stvari.</w:t>
      </w:r>
    </w:p>
    <w:p w:rsidR="005B0BBC" w:rsidRPr="00DF328D" w:rsidRDefault="005B0BBC" w:rsidP="008B2E9D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F328D">
        <w:rPr>
          <w:rFonts w:ascii="Times New Roman" w:hAnsi="Times New Roman" w:cs="Times New Roman"/>
          <w:sz w:val="24"/>
          <w:szCs w:val="24"/>
        </w:rPr>
        <w:t xml:space="preserve">ADRESA: Staro Petrovo Selo, </w:t>
      </w:r>
      <w:proofErr w:type="spellStart"/>
      <w:r w:rsidRPr="00DF328D">
        <w:rPr>
          <w:rFonts w:ascii="Times New Roman" w:hAnsi="Times New Roman" w:cs="Times New Roman"/>
          <w:sz w:val="24"/>
          <w:szCs w:val="24"/>
        </w:rPr>
        <w:t>Komarnica</w:t>
      </w:r>
      <w:proofErr w:type="spellEnd"/>
      <w:r w:rsidRPr="00DF328D">
        <w:rPr>
          <w:rFonts w:ascii="Times New Roman" w:hAnsi="Times New Roman" w:cs="Times New Roman"/>
          <w:sz w:val="24"/>
          <w:szCs w:val="24"/>
        </w:rPr>
        <w:t xml:space="preserve"> 72</w:t>
      </w:r>
    </w:p>
    <w:p w:rsidR="005B0BBC" w:rsidRPr="00DF328D" w:rsidRDefault="005B0BBC" w:rsidP="008B2E9D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ab/>
        <w:t>Početna cijena : 32.000,00 kn</w:t>
      </w:r>
    </w:p>
    <w:p w:rsidR="005B0BBC" w:rsidRPr="00DF328D" w:rsidRDefault="005B0BBC" w:rsidP="008B2E9D">
      <w:pPr>
        <w:pStyle w:val="Odlomakpopisa"/>
        <w:numPr>
          <w:ilvl w:val="0"/>
          <w:numId w:val="17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 xml:space="preserve">Nekretnina upisana u zk.ul.br. 464, Općinskog suda u Sisku, k.o. Sela, k.č.br.2301, što u naravi čini  oranica Sjevernica sa 7907 m2, </w:t>
      </w:r>
    </w:p>
    <w:p w:rsidR="005B0BBC" w:rsidRPr="00DF328D" w:rsidRDefault="005B0BBC" w:rsidP="008B2E9D">
      <w:pPr>
        <w:spacing w:after="0"/>
        <w:ind w:left="7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>ADRESA: Sela 131</w:t>
      </w:r>
    </w:p>
    <w:p w:rsidR="005B0BBC" w:rsidRPr="00DF328D" w:rsidRDefault="005B0BBC" w:rsidP="008B2E9D">
      <w:pPr>
        <w:spacing w:after="0"/>
        <w:ind w:left="7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>Početna cijena : 32.000,00 kn</w:t>
      </w:r>
    </w:p>
    <w:p w:rsidR="005B0BBC" w:rsidRPr="00DF328D" w:rsidRDefault="005B0BBC" w:rsidP="008B2E9D">
      <w:pPr>
        <w:pStyle w:val="Odlomakpopisa"/>
        <w:numPr>
          <w:ilvl w:val="0"/>
          <w:numId w:val="17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 xml:space="preserve">Nekretnina upisana kod Općinskog građanskog suda u Zagrebu k.o. Grad Zagreb  </w:t>
      </w:r>
      <w:proofErr w:type="spellStart"/>
      <w:r w:rsidRPr="00DF328D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DF328D">
        <w:rPr>
          <w:rFonts w:ascii="Times New Roman" w:hAnsi="Times New Roman" w:cs="Times New Roman"/>
          <w:sz w:val="24"/>
          <w:szCs w:val="24"/>
        </w:rPr>
        <w:t xml:space="preserve">. br. 353/1 k.o. Pešćenica, što odgovara z.k.čestici 7677/10 k.o. Grad Zagreb , što u naravi predstavlja posebni dio zgrade i to poslovni prostor br.37, ukupne neto korisne površine 43,13 m2, koji se nalazi u podrumu objekta  K6-1 naselje Pešćenica Sjever, povezano temeljem odredaba Zakona o vlasništvu i drugim stvarnim pravima sa suvlasništvom odgovarajućeg  suvlasničkog dijela cijele nekretnine Pešćenica, uključujući i zemljište i zajedničke dijelove i uređaje zgrade. </w:t>
      </w:r>
    </w:p>
    <w:p w:rsidR="005B0BBC" w:rsidRPr="00DF328D" w:rsidRDefault="005B0BBC" w:rsidP="008B2E9D">
      <w:pPr>
        <w:spacing w:after="0"/>
        <w:ind w:left="7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>ADRESA: Zagreb, Svetice 19</w:t>
      </w:r>
    </w:p>
    <w:p w:rsidR="005B0BBC" w:rsidRPr="00DF328D" w:rsidRDefault="005B0BBC" w:rsidP="008B2E9D">
      <w:pPr>
        <w:spacing w:after="0"/>
        <w:ind w:left="7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 xml:space="preserve">Početna cijena : 272.000,00 kn </w:t>
      </w:r>
    </w:p>
    <w:p w:rsidR="005B0BBC" w:rsidRPr="00DF328D" w:rsidRDefault="005B0BBC" w:rsidP="00093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0BBC" w:rsidRDefault="005B0BBC" w:rsidP="00D31F19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DF328D">
        <w:rPr>
          <w:rFonts w:ascii="Times New Roman" w:hAnsi="Times New Roman" w:cs="Times New Roman"/>
          <w:sz w:val="24"/>
          <w:szCs w:val="24"/>
          <w:lang w:eastAsia="hr-HR"/>
        </w:rPr>
        <w:t xml:space="preserve">Stečajni upravitelj izvještava </w:t>
      </w:r>
      <w:r>
        <w:rPr>
          <w:rFonts w:ascii="Times New Roman" w:hAnsi="Times New Roman" w:cs="Times New Roman"/>
          <w:sz w:val="24"/>
          <w:szCs w:val="24"/>
          <w:lang w:eastAsia="hr-HR"/>
        </w:rPr>
        <w:t>da stanje deviznih računa stečajnog dužnika</w:t>
      </w:r>
      <w:r w:rsidRPr="00DF328D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hr-HR"/>
        </w:rPr>
        <w:t>na dan 31. svibnja 2016.g. iznosi 409.037,34 EUR, dok stanje kunskih računa iznosi ukupno 14.410.525,95 kn.</w:t>
      </w:r>
    </w:p>
    <w:p w:rsidR="005B0BBC" w:rsidRPr="00DF328D" w:rsidRDefault="005B0BBC" w:rsidP="00D31F19">
      <w:pPr>
        <w:spacing w:after="0"/>
        <w:jc w:val="both"/>
        <w:rPr>
          <w:rStyle w:val="Naglaeno"/>
          <w:rFonts w:ascii="Times New Roman" w:hAnsi="Times New Roman"/>
          <w:b w:val="0"/>
          <w:bCs w:val="0"/>
          <w:sz w:val="24"/>
          <w:szCs w:val="24"/>
        </w:rPr>
      </w:pPr>
      <w:r w:rsidRPr="00DF328D">
        <w:rPr>
          <w:rStyle w:val="Naglaeno"/>
          <w:rFonts w:ascii="Times New Roman" w:hAnsi="Times New Roman"/>
          <w:b w:val="0"/>
          <w:bCs w:val="0"/>
          <w:sz w:val="24"/>
          <w:szCs w:val="24"/>
        </w:rPr>
        <w:t>Stečajni upravitelj izvješćuje stečajnog suca da je u periodu od 01. siječnja do 31. svibnja 2016.g. od pravnih osoba realizirana naplata potraživanja u iznosu od 28.679,56  kn, dok je od fizičkih osoba u istom periodu naplaćeno potraživanja u iznosu od 75.567,84  kn. Naplaćeni iznosi sastoje se od redovite naplate duga po kreditima pravnih osoba kao i građana, te izvršenih naplata pokretanjem parničnih i ovršnih postupak.</w:t>
      </w:r>
    </w:p>
    <w:p w:rsidR="005B0BBC" w:rsidRPr="00DF328D" w:rsidRDefault="005B0BBC" w:rsidP="008B2E9D">
      <w:pPr>
        <w:spacing w:after="0"/>
        <w:jc w:val="both"/>
        <w:rPr>
          <w:rStyle w:val="Naglaeno"/>
          <w:rFonts w:ascii="Times New Roman" w:hAnsi="Times New Roman"/>
          <w:b w:val="0"/>
          <w:bCs w:val="0"/>
          <w:sz w:val="24"/>
          <w:szCs w:val="24"/>
          <w:lang w:eastAsia="hr-HR"/>
        </w:rPr>
      </w:pPr>
      <w:r w:rsidRPr="00DF328D">
        <w:rPr>
          <w:rFonts w:ascii="Times New Roman" w:hAnsi="Times New Roman" w:cs="Times New Roman"/>
          <w:sz w:val="24"/>
          <w:szCs w:val="24"/>
          <w:lang w:eastAsia="hr-HR"/>
        </w:rPr>
        <w:t>Ukupna vrijednost dugotrajne imovine stečajnog dužnika, te udjeli u domaćim poduzećima, bankama i financijskim institucijama, iznosi 61.324.226,46 kn.</w:t>
      </w:r>
    </w:p>
    <w:p w:rsidR="005B0BBC" w:rsidRPr="00DF328D" w:rsidRDefault="005B0BBC" w:rsidP="008B2E9D">
      <w:pPr>
        <w:spacing w:after="0"/>
        <w:jc w:val="both"/>
        <w:rPr>
          <w:rStyle w:val="Naglaeno"/>
          <w:rFonts w:ascii="Times New Roman" w:hAnsi="Times New Roman"/>
          <w:b w:val="0"/>
          <w:bCs w:val="0"/>
          <w:sz w:val="24"/>
          <w:szCs w:val="24"/>
        </w:rPr>
      </w:pPr>
      <w:r w:rsidRPr="00DF328D">
        <w:rPr>
          <w:rStyle w:val="Naglaeno"/>
          <w:rFonts w:ascii="Times New Roman" w:hAnsi="Times New Roman"/>
          <w:b w:val="0"/>
          <w:bCs w:val="0"/>
          <w:sz w:val="24"/>
          <w:szCs w:val="24"/>
        </w:rPr>
        <w:t xml:space="preserve">Stečajni upravitelj izvještava da redovito podmiruje troškove sudskih pristojbi, naknada za sudske vještake i </w:t>
      </w:r>
      <w:proofErr w:type="spellStart"/>
      <w:r w:rsidRPr="00DF328D">
        <w:rPr>
          <w:rStyle w:val="Naglaeno"/>
          <w:rFonts w:ascii="Times New Roman" w:hAnsi="Times New Roman"/>
          <w:b w:val="0"/>
          <w:bCs w:val="0"/>
          <w:sz w:val="24"/>
          <w:szCs w:val="24"/>
        </w:rPr>
        <w:t>ovršitelje</w:t>
      </w:r>
      <w:proofErr w:type="spellEnd"/>
      <w:r w:rsidRPr="00DF328D">
        <w:rPr>
          <w:rStyle w:val="Naglaeno"/>
          <w:rFonts w:ascii="Times New Roman" w:hAnsi="Times New Roman"/>
          <w:b w:val="0"/>
          <w:bCs w:val="0"/>
          <w:sz w:val="24"/>
          <w:szCs w:val="24"/>
        </w:rPr>
        <w:t>, te sve ostala troškove stečajnog postupka.</w:t>
      </w:r>
    </w:p>
    <w:p w:rsidR="005B0BBC" w:rsidRPr="00DF328D" w:rsidRDefault="005B0BBC" w:rsidP="008B2E9D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DF328D">
        <w:rPr>
          <w:rStyle w:val="Naglaeno"/>
          <w:rFonts w:ascii="Times New Roman" w:hAnsi="Times New Roman"/>
          <w:b w:val="0"/>
          <w:bCs w:val="0"/>
          <w:sz w:val="24"/>
          <w:szCs w:val="24"/>
        </w:rPr>
        <w:t xml:space="preserve">Stečajni upravitelj napominje da je u ovom stečajnom postupku </w:t>
      </w:r>
      <w:r w:rsidRPr="00DF328D">
        <w:rPr>
          <w:rFonts w:ascii="Times New Roman" w:hAnsi="Times New Roman" w:cs="Times New Roman"/>
          <w:sz w:val="24"/>
          <w:szCs w:val="24"/>
          <w:lang w:eastAsia="hr-HR"/>
        </w:rPr>
        <w:t>ukupno zaprimljeno i obrađeno 10.495 prijavljenih tražbina u vrijednosti od 5.365.034.629,46 kn.</w:t>
      </w:r>
    </w:p>
    <w:p w:rsidR="005B0BBC" w:rsidRPr="00DF328D" w:rsidRDefault="005B0BBC" w:rsidP="008B2E9D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DF328D">
        <w:rPr>
          <w:rFonts w:ascii="Times New Roman" w:hAnsi="Times New Roman" w:cs="Times New Roman"/>
          <w:sz w:val="24"/>
          <w:szCs w:val="24"/>
          <w:lang w:eastAsia="hr-HR"/>
        </w:rPr>
        <w:t>Priznate obveze stečajne mase prema rješenjima stečajnog suca iznose 2.115.755.410,14 kn.</w:t>
      </w:r>
    </w:p>
    <w:p w:rsidR="005B0BBC" w:rsidRPr="00DF328D" w:rsidRDefault="005B0BBC" w:rsidP="008B2E9D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DF328D">
        <w:rPr>
          <w:rFonts w:ascii="Times New Roman" w:hAnsi="Times New Roman" w:cs="Times New Roman"/>
          <w:sz w:val="24"/>
          <w:szCs w:val="24"/>
          <w:lang w:eastAsia="hr-HR"/>
        </w:rPr>
        <w:t xml:space="preserve">Obveza stečajnog dužnika prema vjerovniku III višeg isplatnog reda DAB-u iznosi 1.353.000.000,00 kn. </w:t>
      </w:r>
    </w:p>
    <w:p w:rsidR="005B0BBC" w:rsidRPr="00DF328D" w:rsidRDefault="005B0BBC" w:rsidP="008B2E9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DF328D">
        <w:rPr>
          <w:rFonts w:ascii="Times New Roman" w:hAnsi="Times New Roman" w:cs="Times New Roman"/>
          <w:sz w:val="24"/>
          <w:szCs w:val="24"/>
          <w:lang w:eastAsia="hr-HR"/>
        </w:rPr>
        <w:t>Na pravomoćnu presudu  Visokog trgovačkog suda u Zagrebu</w:t>
      </w:r>
      <w:r>
        <w:rPr>
          <w:rFonts w:ascii="Times New Roman" w:hAnsi="Times New Roman" w:cs="Times New Roman"/>
          <w:sz w:val="24"/>
          <w:szCs w:val="24"/>
          <w:lang w:eastAsia="hr-HR"/>
        </w:rPr>
        <w:t>, broj</w:t>
      </w:r>
      <w:r w:rsidRPr="00DF328D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DF328D">
        <w:rPr>
          <w:rFonts w:ascii="Times New Roman" w:hAnsi="Times New Roman" w:cs="Times New Roman"/>
          <w:sz w:val="24"/>
          <w:szCs w:val="24"/>
          <w:lang w:eastAsia="hr-HR"/>
        </w:rPr>
        <w:t>Pž</w:t>
      </w:r>
      <w:proofErr w:type="spellEnd"/>
      <w:r w:rsidRPr="00DF328D">
        <w:rPr>
          <w:rFonts w:ascii="Times New Roman" w:hAnsi="Times New Roman" w:cs="Times New Roman"/>
          <w:sz w:val="24"/>
          <w:szCs w:val="24"/>
          <w:lang w:eastAsia="hr-HR"/>
        </w:rPr>
        <w:t>-146/08-7</w:t>
      </w:r>
      <w:r>
        <w:rPr>
          <w:rFonts w:ascii="Times New Roman" w:hAnsi="Times New Roman" w:cs="Times New Roman"/>
          <w:sz w:val="24"/>
          <w:szCs w:val="24"/>
          <w:lang w:eastAsia="hr-HR"/>
        </w:rPr>
        <w:t>,</w:t>
      </w:r>
      <w:r w:rsidRPr="00DF328D">
        <w:rPr>
          <w:rFonts w:ascii="Times New Roman" w:hAnsi="Times New Roman" w:cs="Times New Roman"/>
          <w:sz w:val="24"/>
          <w:szCs w:val="24"/>
          <w:lang w:eastAsia="hr-HR"/>
        </w:rPr>
        <w:t xml:space="preserve"> dana 23.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DF328D">
        <w:rPr>
          <w:rFonts w:ascii="Times New Roman" w:hAnsi="Times New Roman" w:cs="Times New Roman"/>
          <w:sz w:val="24"/>
          <w:szCs w:val="24"/>
          <w:lang w:eastAsia="hr-HR"/>
        </w:rPr>
        <w:t>ožujka 2010</w:t>
      </w:r>
      <w:r>
        <w:rPr>
          <w:rFonts w:ascii="Times New Roman" w:hAnsi="Times New Roman" w:cs="Times New Roman"/>
          <w:sz w:val="24"/>
          <w:szCs w:val="24"/>
          <w:lang w:eastAsia="hr-HR"/>
        </w:rPr>
        <w:t>.g.</w:t>
      </w:r>
      <w:r w:rsidRPr="00DF328D">
        <w:rPr>
          <w:rFonts w:ascii="Times New Roman" w:hAnsi="Times New Roman" w:cs="Times New Roman"/>
          <w:sz w:val="24"/>
          <w:szCs w:val="24"/>
          <w:lang w:eastAsia="hr-HR"/>
        </w:rPr>
        <w:t xml:space="preserve"> izjavljena je revizija od strane DAB-a</w:t>
      </w:r>
      <w:r w:rsidRPr="00C66750">
        <w:rPr>
          <w:rFonts w:ascii="Times New Roman" w:hAnsi="Times New Roman" w:cs="Times New Roman"/>
          <w:sz w:val="24"/>
          <w:szCs w:val="24"/>
          <w:lang w:eastAsia="hr-HR"/>
        </w:rPr>
        <w:t>,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C66750">
        <w:rPr>
          <w:rFonts w:ascii="Times New Roman" w:hAnsi="Times New Roman" w:cs="Times New Roman"/>
          <w:sz w:val="24"/>
          <w:szCs w:val="24"/>
          <w:lang w:eastAsia="hr-HR"/>
        </w:rPr>
        <w:t>v.p.s. 506.889.846,64 kn. Predmetni spor vodio se zbog osporavanja tražbine DAB-a od strane</w:t>
      </w:r>
      <w:r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Pr="00C66750">
        <w:rPr>
          <w:rFonts w:ascii="Times New Roman" w:hAnsi="Times New Roman" w:cs="Times New Roman"/>
          <w:sz w:val="24"/>
          <w:szCs w:val="24"/>
          <w:lang w:eastAsia="hr-HR"/>
        </w:rPr>
        <w:t>više vjerovnika stečajnog dužnika</w:t>
      </w:r>
      <w:r>
        <w:rPr>
          <w:rFonts w:ascii="Times New Roman" w:hAnsi="Times New Roman" w:cs="Times New Roman"/>
          <w:sz w:val="24"/>
          <w:szCs w:val="24"/>
          <w:lang w:eastAsia="hr-HR"/>
        </w:rPr>
        <w:t>,</w:t>
      </w:r>
      <w:r w:rsidRPr="00C66750">
        <w:rPr>
          <w:rFonts w:ascii="Times New Roman" w:hAnsi="Times New Roman" w:cs="Times New Roman"/>
          <w:sz w:val="24"/>
          <w:szCs w:val="24"/>
          <w:lang w:eastAsia="hr-HR"/>
        </w:rPr>
        <w:t xml:space="preserve"> koji su na ispitnom ročištu održanom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dana</w:t>
      </w:r>
      <w:r w:rsidRPr="00C66750">
        <w:rPr>
          <w:rFonts w:ascii="Times New Roman" w:hAnsi="Times New Roman" w:cs="Times New Roman"/>
          <w:sz w:val="24"/>
          <w:szCs w:val="24"/>
          <w:lang w:eastAsia="hr-HR"/>
        </w:rPr>
        <w:t xml:space="preserve"> 20. lipnja 2001.g. o</w:t>
      </w:r>
      <w:r>
        <w:rPr>
          <w:rFonts w:ascii="Times New Roman" w:hAnsi="Times New Roman" w:cs="Times New Roman"/>
          <w:sz w:val="24"/>
          <w:szCs w:val="24"/>
          <w:lang w:eastAsia="hr-HR"/>
        </w:rPr>
        <w:t>sporili</w:t>
      </w:r>
      <w:r w:rsidRPr="00DF328D">
        <w:rPr>
          <w:rFonts w:ascii="Times New Roman" w:hAnsi="Times New Roman" w:cs="Times New Roman"/>
          <w:sz w:val="24"/>
          <w:szCs w:val="24"/>
          <w:lang w:eastAsia="hr-HR"/>
        </w:rPr>
        <w:t xml:space="preserve"> tražbinu DAB-a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, </w:t>
      </w:r>
      <w:r w:rsidRPr="00DF328D">
        <w:rPr>
          <w:rFonts w:ascii="Times New Roman" w:hAnsi="Times New Roman" w:cs="Times New Roman"/>
          <w:sz w:val="24"/>
          <w:szCs w:val="24"/>
          <w:lang w:eastAsia="hr-HR"/>
        </w:rPr>
        <w:t>te su upu</w:t>
      </w:r>
      <w:r>
        <w:rPr>
          <w:rFonts w:ascii="Times New Roman" w:hAnsi="Times New Roman" w:cs="Times New Roman"/>
          <w:sz w:val="24"/>
          <w:szCs w:val="24"/>
          <w:lang w:eastAsia="hr-HR"/>
        </w:rPr>
        <w:t>ć</w:t>
      </w:r>
      <w:r w:rsidRPr="00DF328D">
        <w:rPr>
          <w:rFonts w:ascii="Times New Roman" w:hAnsi="Times New Roman" w:cs="Times New Roman"/>
          <w:sz w:val="24"/>
          <w:szCs w:val="24"/>
          <w:lang w:eastAsia="hr-HR"/>
        </w:rPr>
        <w:t xml:space="preserve">eni u parnicu radi utvrđivanja osporene tražbine. </w:t>
      </w:r>
    </w:p>
    <w:p w:rsidR="005B0BBC" w:rsidRPr="00DF328D" w:rsidRDefault="005B0BBC" w:rsidP="008B2E9D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DF328D">
        <w:rPr>
          <w:rFonts w:ascii="Times New Roman" w:hAnsi="Times New Roman" w:cs="Times New Roman"/>
          <w:sz w:val="24"/>
          <w:szCs w:val="24"/>
          <w:lang w:eastAsia="hr-HR"/>
        </w:rPr>
        <w:t>Po okončanju sudskog spora sa vjerovnikom III. višeg isplatnog reda – DAB-om, pristupit će se djelomičnoj diobi prikupljenih sredstava.</w:t>
      </w:r>
    </w:p>
    <w:p w:rsidR="005B0BBC" w:rsidRPr="00DF328D" w:rsidRDefault="005B0BBC" w:rsidP="008B2E9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DF328D">
        <w:rPr>
          <w:rFonts w:ascii="Times New Roman" w:hAnsi="Times New Roman" w:cs="Times New Roman"/>
          <w:sz w:val="24"/>
          <w:szCs w:val="24"/>
          <w:lang w:eastAsia="hr-HR"/>
        </w:rPr>
        <w:t>Stečajni upravitelja izvješćuje o potencijalnim obvezama u iznosu od 966.155.521,19 kn, a koje bi mogle proisteći iz pokrenutih parnica radi utvrđenja osporenih tražbina vjerovnika II</w:t>
      </w:r>
      <w:r>
        <w:rPr>
          <w:rFonts w:ascii="Times New Roman" w:hAnsi="Times New Roman" w:cs="Times New Roman"/>
          <w:sz w:val="24"/>
          <w:szCs w:val="24"/>
          <w:lang w:eastAsia="hr-HR"/>
        </w:rPr>
        <w:t>.</w:t>
      </w:r>
      <w:r w:rsidRPr="00DF328D">
        <w:rPr>
          <w:rFonts w:ascii="Times New Roman" w:hAnsi="Times New Roman" w:cs="Times New Roman"/>
          <w:sz w:val="24"/>
          <w:szCs w:val="24"/>
          <w:lang w:eastAsia="hr-HR"/>
        </w:rPr>
        <w:t>, IV</w:t>
      </w:r>
      <w:r>
        <w:rPr>
          <w:rFonts w:ascii="Times New Roman" w:hAnsi="Times New Roman" w:cs="Times New Roman"/>
          <w:sz w:val="24"/>
          <w:szCs w:val="24"/>
          <w:lang w:eastAsia="hr-HR"/>
        </w:rPr>
        <w:t>.</w:t>
      </w:r>
      <w:r w:rsidRPr="00DF328D">
        <w:rPr>
          <w:rFonts w:ascii="Times New Roman" w:hAnsi="Times New Roman" w:cs="Times New Roman"/>
          <w:sz w:val="24"/>
          <w:szCs w:val="24"/>
          <w:lang w:eastAsia="hr-HR"/>
        </w:rPr>
        <w:t xml:space="preserve"> i V</w:t>
      </w:r>
      <w:r>
        <w:rPr>
          <w:rFonts w:ascii="Times New Roman" w:hAnsi="Times New Roman" w:cs="Times New Roman"/>
          <w:sz w:val="24"/>
          <w:szCs w:val="24"/>
          <w:lang w:eastAsia="hr-HR"/>
        </w:rPr>
        <w:t>.</w:t>
      </w:r>
      <w:r w:rsidRPr="00DF328D">
        <w:rPr>
          <w:rFonts w:ascii="Times New Roman" w:hAnsi="Times New Roman" w:cs="Times New Roman"/>
          <w:sz w:val="24"/>
          <w:szCs w:val="24"/>
          <w:lang w:eastAsia="hr-HR"/>
        </w:rPr>
        <w:t xml:space="preserve"> višeg isplatnog reda.</w:t>
      </w:r>
    </w:p>
    <w:p w:rsidR="005B0BBC" w:rsidRPr="00DF328D" w:rsidRDefault="005B0BBC" w:rsidP="008B2E9D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DF328D">
        <w:rPr>
          <w:rFonts w:ascii="Times New Roman" w:hAnsi="Times New Roman" w:cs="Times New Roman"/>
          <w:sz w:val="24"/>
          <w:szCs w:val="24"/>
          <w:lang w:eastAsia="hr-HR"/>
        </w:rPr>
        <w:t xml:space="preserve">Od dana otvaranja stečajnog postupka pa do danas, u cijelosti su namireni </w:t>
      </w:r>
      <w:proofErr w:type="spellStart"/>
      <w:r w:rsidRPr="00DF328D">
        <w:rPr>
          <w:rFonts w:ascii="Times New Roman" w:hAnsi="Times New Roman" w:cs="Times New Roman"/>
          <w:sz w:val="24"/>
          <w:szCs w:val="24"/>
          <w:lang w:eastAsia="hr-HR"/>
        </w:rPr>
        <w:t>razlučni</w:t>
      </w:r>
      <w:proofErr w:type="spellEnd"/>
      <w:r w:rsidRPr="00DF328D">
        <w:rPr>
          <w:rFonts w:ascii="Times New Roman" w:hAnsi="Times New Roman" w:cs="Times New Roman"/>
          <w:sz w:val="24"/>
          <w:szCs w:val="24"/>
          <w:lang w:eastAsia="hr-HR"/>
        </w:rPr>
        <w:t xml:space="preserve"> vjerovnici i to iznosom od 233.749.594,01 kn.</w:t>
      </w:r>
    </w:p>
    <w:p w:rsidR="005B0BBC" w:rsidRPr="00FA6C3A" w:rsidRDefault="005B0BBC" w:rsidP="008B2E9D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FA6C3A">
        <w:rPr>
          <w:rFonts w:ascii="Times New Roman" w:hAnsi="Times New Roman" w:cs="Times New Roman"/>
          <w:sz w:val="24"/>
          <w:szCs w:val="24"/>
          <w:lang w:eastAsia="hr-HR"/>
        </w:rPr>
        <w:t>Tijekom stečajnog postupka u cijelosti su namireni vjerovnici I. i II. višeg isplatnog reda i to u ukupnom iznosu od 49.516.398,52 kn.</w:t>
      </w:r>
    </w:p>
    <w:p w:rsidR="005B0BBC" w:rsidRPr="00FA6C3A" w:rsidRDefault="005B0BBC" w:rsidP="008B2E9D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FA6C3A">
        <w:rPr>
          <w:rFonts w:ascii="Times New Roman" w:hAnsi="Times New Roman" w:cs="Times New Roman"/>
          <w:sz w:val="24"/>
          <w:szCs w:val="24"/>
          <w:lang w:eastAsia="hr-HR"/>
        </w:rPr>
        <w:t>Vjerovnik III. višeg isplatnog reda namiren je u iznosu od 506.889.846,64 kn, što čini 37,46 % utvrđenih tražbina vjerovnika III. višeg isplatnog reda.</w:t>
      </w:r>
    </w:p>
    <w:p w:rsidR="005B0BBC" w:rsidRPr="00FA6C3A" w:rsidRDefault="005B0BBC" w:rsidP="008B2E9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FA6C3A">
        <w:rPr>
          <w:rFonts w:ascii="Times New Roman" w:hAnsi="Times New Roman" w:cs="Times New Roman"/>
          <w:sz w:val="24"/>
          <w:szCs w:val="24"/>
          <w:lang w:eastAsia="hr-HR"/>
        </w:rPr>
        <w:t>Ukupno je do danas vjerovnicima viših isplatnih redova isplaćeno utvrđenih tražbina u iznosu od 790.155.521,19 kn.</w:t>
      </w:r>
    </w:p>
    <w:p w:rsidR="005B0BBC" w:rsidRPr="00DF328D" w:rsidRDefault="005B0BBC" w:rsidP="00093F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lastRenderedPageBreak/>
        <w:t>III. RADNJE KOJE ĆE SE PODUZETI U NAREDNOM RAZDOBLJU OD TRI MJESECA</w:t>
      </w:r>
    </w:p>
    <w:p w:rsidR="005B0BBC" w:rsidRPr="00DF328D" w:rsidRDefault="005B0BBC" w:rsidP="00093F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0BBC" w:rsidRPr="00DF328D" w:rsidRDefault="005B0BBC" w:rsidP="007613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>Stečajni upravitelj je prema odluci Odbora vjerovnika sa zadnje sjednice održane dana 14.06.2016.g., dao nalog odvjetnicima punomoćnicima za zastupanje stečajnog dužnika, da  dostave pisano izvješće o stanju sudskih spisa na dan 30. lipnja 2016.g., s naglaskom na isplativost vođenja istih. Po primitku izvješća stečajni upravitelj će obraditi sva pristigla izvješća od odvjetnika i o svemu izvijestiti članove OV-a kao i stečajnog suca.</w:t>
      </w:r>
    </w:p>
    <w:p w:rsidR="005B0BBC" w:rsidRPr="00DF328D" w:rsidRDefault="005B0BBC" w:rsidP="007613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0BBC" w:rsidRPr="00D6441F" w:rsidRDefault="005B0BBC" w:rsidP="00D924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>Nastavit će se i dalje redovno kontaktiranje HZMO-a, FINA-e kao i</w:t>
      </w:r>
      <w:r w:rsidRPr="007908A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6441F">
        <w:rPr>
          <w:rFonts w:ascii="Times New Roman" w:hAnsi="Times New Roman" w:cs="Times New Roman"/>
          <w:sz w:val="24"/>
          <w:szCs w:val="24"/>
        </w:rPr>
        <w:t>Središnje klirinško depozitarno društvo d.d. kako bi se utvrdio status dužnika  i mogućnost naplate po pokrenutim ovrhama.</w:t>
      </w:r>
    </w:p>
    <w:p w:rsidR="005B0BBC" w:rsidRPr="00DF328D" w:rsidRDefault="005B0BBC" w:rsidP="00D924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441F">
        <w:rPr>
          <w:rFonts w:ascii="Times New Roman" w:hAnsi="Times New Roman" w:cs="Times New Roman"/>
          <w:sz w:val="24"/>
          <w:szCs w:val="24"/>
        </w:rPr>
        <w:t>Stečajni upravitelj redovito putem punomoćnika, kao i direktno, kontaktira dužnike</w:t>
      </w:r>
      <w:r w:rsidRPr="00DF328D">
        <w:rPr>
          <w:rFonts w:ascii="Times New Roman" w:hAnsi="Times New Roman" w:cs="Times New Roman"/>
          <w:sz w:val="24"/>
          <w:szCs w:val="24"/>
        </w:rPr>
        <w:t xml:space="preserve"> radi iznalaženja rješenja naplate dospjelih potraživanja kako bi se ukoliko je ikako moguće izbjegli novi sudski sporovi.</w:t>
      </w:r>
    </w:p>
    <w:p w:rsidR="005B0BBC" w:rsidRPr="00DF328D" w:rsidRDefault="005B0BBC" w:rsidP="00D924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0BBC" w:rsidRPr="00DF328D" w:rsidRDefault="005B0BBC" w:rsidP="00D924E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DF328D">
        <w:rPr>
          <w:rFonts w:ascii="Times New Roman" w:hAnsi="Times New Roman" w:cs="Times New Roman"/>
          <w:sz w:val="24"/>
          <w:szCs w:val="24"/>
          <w:lang w:eastAsia="hr-HR"/>
        </w:rPr>
        <w:t>Po isteku oglašenih rokova za prikupljanje ponuda za kupnju imovine, nastavit će se s oglašavanjem podaje neprodane imovine stečajnog dužnika.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</w:p>
    <w:p w:rsidR="005B0BBC" w:rsidRPr="00DF328D" w:rsidRDefault="005B0BBC" w:rsidP="00D924E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5B0BBC" w:rsidRPr="00DF328D" w:rsidRDefault="005B0BBC" w:rsidP="00D924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  <w:lang w:eastAsia="hr-HR"/>
        </w:rPr>
        <w:t>Stečajni dužnik trenutno zapošljava tri radnika. Ugovori o radu na određeno vrijeme sklapaju se na rok od tri mjeseca. Za potrebe izvršenj</w:t>
      </w:r>
      <w:r>
        <w:rPr>
          <w:rFonts w:ascii="Times New Roman" w:hAnsi="Times New Roman" w:cs="Times New Roman"/>
          <w:sz w:val="24"/>
          <w:szCs w:val="24"/>
          <w:lang w:eastAsia="hr-HR"/>
        </w:rPr>
        <w:t>a</w:t>
      </w:r>
      <w:r w:rsidRPr="00DF328D">
        <w:rPr>
          <w:rFonts w:ascii="Times New Roman" w:hAnsi="Times New Roman" w:cs="Times New Roman"/>
          <w:sz w:val="24"/>
          <w:szCs w:val="24"/>
          <w:lang w:eastAsia="hr-HR"/>
        </w:rPr>
        <w:t xml:space="preserve"> određenih izvanrednih poslova, sklapaju se povremeno Ugovori od djelu sa jednim do dva radnika.</w:t>
      </w:r>
    </w:p>
    <w:p w:rsidR="005B0BBC" w:rsidRPr="00DF328D" w:rsidRDefault="005B0BBC" w:rsidP="00D644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0BBC" w:rsidRPr="00DF328D" w:rsidRDefault="005B0BBC" w:rsidP="00093F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0BBC" w:rsidRPr="00DF328D" w:rsidRDefault="005B0BBC" w:rsidP="00093F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>Mjesto i datum:</w:t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sz w:val="24"/>
          <w:szCs w:val="24"/>
        </w:rPr>
        <w:tab/>
        <w:t>Stečajni upravitelj</w:t>
      </w:r>
    </w:p>
    <w:p w:rsidR="005B0BBC" w:rsidRPr="00093F93" w:rsidRDefault="005B0BBC" w:rsidP="00093F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 xml:space="preserve">Zagreb, 13. </w:t>
      </w:r>
      <w:r>
        <w:rPr>
          <w:rFonts w:ascii="Times New Roman" w:hAnsi="Times New Roman" w:cs="Times New Roman"/>
          <w:sz w:val="24"/>
          <w:szCs w:val="24"/>
        </w:rPr>
        <w:t>srpnja</w:t>
      </w:r>
      <w:r w:rsidRPr="00DF328D">
        <w:rPr>
          <w:rFonts w:ascii="Times New Roman" w:hAnsi="Times New Roman" w:cs="Times New Roman"/>
          <w:sz w:val="24"/>
          <w:szCs w:val="24"/>
        </w:rPr>
        <w:t xml:space="preserve"> 2016</w:t>
      </w:r>
      <w:r>
        <w:rPr>
          <w:rFonts w:ascii="Times New Roman" w:hAnsi="Times New Roman" w:cs="Times New Roman"/>
          <w:sz w:val="24"/>
          <w:szCs w:val="24"/>
        </w:rPr>
        <w:t>.g</w:t>
      </w:r>
      <w:r w:rsidRPr="00DF328D">
        <w:rPr>
          <w:rFonts w:ascii="Times New Roman" w:hAnsi="Times New Roman" w:cs="Times New Roman"/>
          <w:sz w:val="24"/>
          <w:szCs w:val="24"/>
        </w:rPr>
        <w:t>.</w:t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093F93">
        <w:rPr>
          <w:rFonts w:ascii="Times New Roman" w:hAnsi="Times New Roman" w:cs="Times New Roman"/>
          <w:sz w:val="24"/>
          <w:szCs w:val="24"/>
        </w:rPr>
        <w:tab/>
      </w:r>
      <w:r w:rsidRPr="00093F93">
        <w:rPr>
          <w:rFonts w:ascii="Times New Roman" w:hAnsi="Times New Roman" w:cs="Times New Roman"/>
          <w:sz w:val="24"/>
          <w:szCs w:val="24"/>
        </w:rPr>
        <w:tab/>
      </w:r>
      <w:r w:rsidRPr="00093F93">
        <w:rPr>
          <w:rFonts w:ascii="Times New Roman" w:hAnsi="Times New Roman" w:cs="Times New Roman"/>
          <w:sz w:val="24"/>
          <w:szCs w:val="24"/>
        </w:rPr>
        <w:tab/>
      </w:r>
      <w:r w:rsidRPr="00093F93">
        <w:rPr>
          <w:rFonts w:ascii="Times New Roman" w:hAnsi="Times New Roman" w:cs="Times New Roman"/>
          <w:sz w:val="24"/>
          <w:szCs w:val="24"/>
        </w:rPr>
        <w:tab/>
        <w:t>Pero H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93F93">
        <w:rPr>
          <w:rFonts w:ascii="Times New Roman" w:hAnsi="Times New Roman" w:cs="Times New Roman"/>
          <w:sz w:val="24"/>
          <w:szCs w:val="24"/>
        </w:rPr>
        <w:t xml:space="preserve">kać, </w:t>
      </w:r>
      <w:proofErr w:type="spellStart"/>
      <w:r w:rsidRPr="00093F93">
        <w:rPr>
          <w:rFonts w:ascii="Times New Roman" w:hAnsi="Times New Roman" w:cs="Times New Roman"/>
          <w:sz w:val="24"/>
          <w:szCs w:val="24"/>
        </w:rPr>
        <w:t>dipl.oec</w:t>
      </w:r>
      <w:proofErr w:type="spellEnd"/>
      <w:r w:rsidRPr="00093F93">
        <w:rPr>
          <w:rFonts w:ascii="Times New Roman" w:hAnsi="Times New Roman" w:cs="Times New Roman"/>
          <w:sz w:val="24"/>
          <w:szCs w:val="24"/>
        </w:rPr>
        <w:t>.</w:t>
      </w:r>
    </w:p>
    <w:sectPr w:rsidR="005B0BBC" w:rsidRPr="00093F93" w:rsidSect="00B3182F">
      <w:footerReference w:type="default" r:id="rId8"/>
      <w:pgSz w:w="11906" w:h="16838"/>
      <w:pgMar w:top="99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BBC" w:rsidRDefault="005B0BB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B0BBC" w:rsidRDefault="005B0BB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BC" w:rsidRDefault="005B0BBC" w:rsidP="004B5D40">
    <w:pPr>
      <w:pStyle w:val="Podnoje"/>
      <w:framePr w:wrap="auto" w:vAnchor="text" w:hAnchor="margin" w:xAlign="right" w:y="1"/>
      <w:rPr>
        <w:rStyle w:val="Brojstranice"/>
      </w:rPr>
    </w:pPr>
    <w:r>
      <w:rPr>
        <w:rStyle w:val="Brojstranice"/>
        <w:rFonts w:cs="Calibri"/>
      </w:rPr>
      <w:fldChar w:fldCharType="begin"/>
    </w:r>
    <w:r>
      <w:rPr>
        <w:rStyle w:val="Brojstranice"/>
        <w:rFonts w:cs="Calibri"/>
      </w:rPr>
      <w:instrText xml:space="preserve">PAGE  </w:instrText>
    </w:r>
    <w:r>
      <w:rPr>
        <w:rStyle w:val="Brojstranice"/>
        <w:rFonts w:cs="Calibri"/>
      </w:rPr>
      <w:fldChar w:fldCharType="separate"/>
    </w:r>
    <w:r w:rsidR="001D2E8A">
      <w:rPr>
        <w:rStyle w:val="Brojstranice"/>
        <w:rFonts w:cs="Calibri"/>
        <w:noProof/>
      </w:rPr>
      <w:t>1</w:t>
    </w:r>
    <w:r>
      <w:rPr>
        <w:rStyle w:val="Brojstranice"/>
        <w:rFonts w:cs="Calibri"/>
      </w:rPr>
      <w:fldChar w:fldCharType="end"/>
    </w:r>
  </w:p>
  <w:p w:rsidR="005B0BBC" w:rsidRDefault="005B0BBC" w:rsidP="00D2077D">
    <w:pPr>
      <w:pStyle w:val="Podnoje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BBC" w:rsidRDefault="005B0BB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B0BBC" w:rsidRDefault="005B0BB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1464"/>
    <w:multiLevelType w:val="hybridMultilevel"/>
    <w:tmpl w:val="01067F88"/>
    <w:lvl w:ilvl="0" w:tplc="EC5C2A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E2A1B"/>
    <w:multiLevelType w:val="hybridMultilevel"/>
    <w:tmpl w:val="6A4A388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F5284D"/>
    <w:multiLevelType w:val="hybridMultilevel"/>
    <w:tmpl w:val="B84A9F9C"/>
    <w:lvl w:ilvl="0" w:tplc="041A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">
    <w:nsid w:val="10A944E3"/>
    <w:multiLevelType w:val="hybridMultilevel"/>
    <w:tmpl w:val="B07646A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801735"/>
    <w:multiLevelType w:val="hybridMultilevel"/>
    <w:tmpl w:val="00FE554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0C6BAF"/>
    <w:multiLevelType w:val="hybridMultilevel"/>
    <w:tmpl w:val="BDE471B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9278B1"/>
    <w:multiLevelType w:val="hybridMultilevel"/>
    <w:tmpl w:val="DA2A2C8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B964B6"/>
    <w:multiLevelType w:val="hybridMultilevel"/>
    <w:tmpl w:val="DDF8297C"/>
    <w:lvl w:ilvl="0" w:tplc="041A000F">
      <w:start w:val="1"/>
      <w:numFmt w:val="decimal"/>
      <w:lvlText w:val="%1."/>
      <w:lvlJc w:val="left"/>
      <w:pPr>
        <w:ind w:left="765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8">
    <w:nsid w:val="441A6B99"/>
    <w:multiLevelType w:val="hybridMultilevel"/>
    <w:tmpl w:val="E5FEE40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8738F0"/>
    <w:multiLevelType w:val="hybridMultilevel"/>
    <w:tmpl w:val="94E0E36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F5665B8"/>
    <w:multiLevelType w:val="hybridMultilevel"/>
    <w:tmpl w:val="74E842B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2705194"/>
    <w:multiLevelType w:val="hybridMultilevel"/>
    <w:tmpl w:val="D44CFAFC"/>
    <w:lvl w:ilvl="0" w:tplc="B100C9A8">
      <w:start w:val="3"/>
      <w:numFmt w:val="upperRoman"/>
      <w:lvlText w:val="%1."/>
      <w:lvlJc w:val="left"/>
      <w:pPr>
        <w:tabs>
          <w:tab w:val="num" w:pos="627"/>
        </w:tabs>
        <w:ind w:left="627" w:hanging="72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987"/>
        </w:tabs>
        <w:ind w:left="987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1707"/>
        </w:tabs>
        <w:ind w:left="1707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427"/>
        </w:tabs>
        <w:ind w:left="2427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147"/>
        </w:tabs>
        <w:ind w:left="3147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3867"/>
        </w:tabs>
        <w:ind w:left="3867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4587"/>
        </w:tabs>
        <w:ind w:left="4587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307"/>
        </w:tabs>
        <w:ind w:left="5307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027"/>
        </w:tabs>
        <w:ind w:left="6027" w:hanging="180"/>
      </w:pPr>
      <w:rPr>
        <w:rFonts w:cs="Times New Roman"/>
      </w:rPr>
    </w:lvl>
  </w:abstractNum>
  <w:abstractNum w:abstractNumId="1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3">
    <w:nsid w:val="542C52E0"/>
    <w:multiLevelType w:val="hybridMultilevel"/>
    <w:tmpl w:val="130C364E"/>
    <w:lvl w:ilvl="0" w:tplc="A322CD5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D584673"/>
    <w:multiLevelType w:val="hybridMultilevel"/>
    <w:tmpl w:val="D82E0F3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AC9635D"/>
    <w:multiLevelType w:val="hybridMultilevel"/>
    <w:tmpl w:val="3DEC0EC4"/>
    <w:lvl w:ilvl="0" w:tplc="041A000F">
      <w:start w:val="1"/>
      <w:numFmt w:val="decimal"/>
      <w:lvlText w:val="%1."/>
      <w:lvlJc w:val="left"/>
      <w:pPr>
        <w:ind w:left="975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16">
    <w:nsid w:val="70775146"/>
    <w:multiLevelType w:val="hybridMultilevel"/>
    <w:tmpl w:val="6960145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2F58F8"/>
    <w:multiLevelType w:val="hybridMultilevel"/>
    <w:tmpl w:val="C3E0ED08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3F55DE0"/>
    <w:multiLevelType w:val="hybridMultilevel"/>
    <w:tmpl w:val="9AF06240"/>
    <w:lvl w:ilvl="0" w:tplc="F794915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color w:val="auto"/>
      </w:rPr>
    </w:lvl>
    <w:lvl w:ilvl="1" w:tplc="F34AFFE8">
      <w:start w:val="1"/>
      <w:numFmt w:val="upperRoman"/>
      <w:lvlText w:val="%2."/>
      <w:lvlJc w:val="right"/>
      <w:pPr>
        <w:tabs>
          <w:tab w:val="num" w:pos="180"/>
        </w:tabs>
        <w:ind w:left="180" w:hanging="180"/>
      </w:pPr>
      <w:rPr>
        <w:rFonts w:cs="Times New Roman"/>
        <w:b/>
        <w:bCs/>
        <w:i w:val="0"/>
        <w:iCs w:val="0"/>
        <w:color w:val="auto"/>
        <w:sz w:val="22"/>
        <w:szCs w:val="22"/>
      </w:rPr>
    </w:lvl>
    <w:lvl w:ilvl="2" w:tplc="041A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74C75221"/>
    <w:multiLevelType w:val="hybridMultilevel"/>
    <w:tmpl w:val="FF1EA8E4"/>
    <w:lvl w:ilvl="0" w:tplc="EEBC6868">
      <w:start w:val="2"/>
      <w:numFmt w:val="upperRoman"/>
      <w:lvlText w:val="%1."/>
      <w:lvlJc w:val="left"/>
      <w:pPr>
        <w:tabs>
          <w:tab w:val="num" w:pos="627"/>
        </w:tabs>
        <w:ind w:left="627" w:hanging="720"/>
      </w:pPr>
      <w:rPr>
        <w:rFonts w:cs="Times New Roman" w:hint="default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tabs>
          <w:tab w:val="num" w:pos="987"/>
        </w:tabs>
        <w:ind w:left="987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1707"/>
        </w:tabs>
        <w:ind w:left="1707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427"/>
        </w:tabs>
        <w:ind w:left="2427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147"/>
        </w:tabs>
        <w:ind w:left="3147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3867"/>
        </w:tabs>
        <w:ind w:left="3867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4587"/>
        </w:tabs>
        <w:ind w:left="4587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307"/>
        </w:tabs>
        <w:ind w:left="5307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027"/>
        </w:tabs>
        <w:ind w:left="6027" w:hanging="180"/>
      </w:pPr>
      <w:rPr>
        <w:rFonts w:cs="Times New Roman"/>
      </w:rPr>
    </w:lvl>
  </w:abstractNum>
  <w:abstractNum w:abstractNumId="20">
    <w:nsid w:val="75AA5E7F"/>
    <w:multiLevelType w:val="hybridMultilevel"/>
    <w:tmpl w:val="6D24901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C9402D8"/>
    <w:multiLevelType w:val="hybridMultilevel"/>
    <w:tmpl w:val="9020846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E1B21EB"/>
    <w:multiLevelType w:val="hybridMultilevel"/>
    <w:tmpl w:val="5726AEDA"/>
    <w:lvl w:ilvl="0" w:tplc="4E5A278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20"/>
  </w:num>
  <w:num w:numId="3">
    <w:abstractNumId w:val="6"/>
  </w:num>
  <w:num w:numId="4">
    <w:abstractNumId w:val="16"/>
  </w:num>
  <w:num w:numId="5">
    <w:abstractNumId w:val="10"/>
  </w:num>
  <w:num w:numId="6">
    <w:abstractNumId w:val="22"/>
  </w:num>
  <w:num w:numId="7">
    <w:abstractNumId w:val="2"/>
  </w:num>
  <w:num w:numId="8">
    <w:abstractNumId w:val="4"/>
  </w:num>
  <w:num w:numId="9">
    <w:abstractNumId w:val="13"/>
  </w:num>
  <w:num w:numId="10">
    <w:abstractNumId w:val="5"/>
  </w:num>
  <w:num w:numId="11">
    <w:abstractNumId w:val="3"/>
  </w:num>
  <w:num w:numId="12">
    <w:abstractNumId w:val="18"/>
  </w:num>
  <w:num w:numId="13">
    <w:abstractNumId w:val="14"/>
  </w:num>
  <w:num w:numId="14">
    <w:abstractNumId w:val="7"/>
  </w:num>
  <w:num w:numId="15">
    <w:abstractNumId w:val="15"/>
  </w:num>
  <w:num w:numId="16">
    <w:abstractNumId w:val="1"/>
  </w:num>
  <w:num w:numId="17">
    <w:abstractNumId w:val="0"/>
  </w:num>
  <w:num w:numId="18">
    <w:abstractNumId w:val="8"/>
  </w:num>
  <w:num w:numId="19">
    <w:abstractNumId w:val="17"/>
  </w:num>
  <w:num w:numId="20">
    <w:abstractNumId w:val="9"/>
  </w:num>
  <w:num w:numId="21">
    <w:abstractNumId w:val="21"/>
  </w:num>
  <w:num w:numId="22">
    <w:abstractNumId w:val="1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550F"/>
    <w:rsid w:val="000070C8"/>
    <w:rsid w:val="00014A27"/>
    <w:rsid w:val="00052F5F"/>
    <w:rsid w:val="00063D35"/>
    <w:rsid w:val="00077B7E"/>
    <w:rsid w:val="00085CFA"/>
    <w:rsid w:val="00087A6D"/>
    <w:rsid w:val="00093F93"/>
    <w:rsid w:val="000B2E6D"/>
    <w:rsid w:val="000B409E"/>
    <w:rsid w:val="000B4C07"/>
    <w:rsid w:val="000C271E"/>
    <w:rsid w:val="000D28A7"/>
    <w:rsid w:val="000E06F7"/>
    <w:rsid w:val="000E1F39"/>
    <w:rsid w:val="000F2B25"/>
    <w:rsid w:val="00101DAC"/>
    <w:rsid w:val="00140CC5"/>
    <w:rsid w:val="001430BF"/>
    <w:rsid w:val="00147935"/>
    <w:rsid w:val="00153AD1"/>
    <w:rsid w:val="00153F07"/>
    <w:rsid w:val="00180D73"/>
    <w:rsid w:val="00184A1E"/>
    <w:rsid w:val="001941FD"/>
    <w:rsid w:val="001A0228"/>
    <w:rsid w:val="001C3A61"/>
    <w:rsid w:val="001C4F84"/>
    <w:rsid w:val="001D2E8A"/>
    <w:rsid w:val="00223527"/>
    <w:rsid w:val="00240965"/>
    <w:rsid w:val="002903A7"/>
    <w:rsid w:val="002C7D3F"/>
    <w:rsid w:val="002D3A67"/>
    <w:rsid w:val="003726DD"/>
    <w:rsid w:val="003A0E87"/>
    <w:rsid w:val="003E1371"/>
    <w:rsid w:val="00423DA8"/>
    <w:rsid w:val="004254D6"/>
    <w:rsid w:val="004260F7"/>
    <w:rsid w:val="00426F6B"/>
    <w:rsid w:val="00432F78"/>
    <w:rsid w:val="00434979"/>
    <w:rsid w:val="00453BAA"/>
    <w:rsid w:val="00454AA0"/>
    <w:rsid w:val="00457527"/>
    <w:rsid w:val="00464FB0"/>
    <w:rsid w:val="004861C7"/>
    <w:rsid w:val="004A5EDB"/>
    <w:rsid w:val="004B5D40"/>
    <w:rsid w:val="005821D4"/>
    <w:rsid w:val="00596BD3"/>
    <w:rsid w:val="005A5C59"/>
    <w:rsid w:val="005B0BBC"/>
    <w:rsid w:val="005C0F51"/>
    <w:rsid w:val="005E1963"/>
    <w:rsid w:val="005F4AE5"/>
    <w:rsid w:val="006011DF"/>
    <w:rsid w:val="00602113"/>
    <w:rsid w:val="00621678"/>
    <w:rsid w:val="00652BEF"/>
    <w:rsid w:val="00655B39"/>
    <w:rsid w:val="00684811"/>
    <w:rsid w:val="006E3A58"/>
    <w:rsid w:val="006E6FC6"/>
    <w:rsid w:val="006F4ED3"/>
    <w:rsid w:val="00700F1E"/>
    <w:rsid w:val="00704440"/>
    <w:rsid w:val="00715784"/>
    <w:rsid w:val="0075084F"/>
    <w:rsid w:val="0075317C"/>
    <w:rsid w:val="00760901"/>
    <w:rsid w:val="007613FC"/>
    <w:rsid w:val="00781CC1"/>
    <w:rsid w:val="007908A9"/>
    <w:rsid w:val="007A2C2A"/>
    <w:rsid w:val="007F098D"/>
    <w:rsid w:val="0080293D"/>
    <w:rsid w:val="00833BA1"/>
    <w:rsid w:val="008416A0"/>
    <w:rsid w:val="00845D12"/>
    <w:rsid w:val="0085114B"/>
    <w:rsid w:val="008512FB"/>
    <w:rsid w:val="00857690"/>
    <w:rsid w:val="00880814"/>
    <w:rsid w:val="00886446"/>
    <w:rsid w:val="008A7B05"/>
    <w:rsid w:val="008B2E9D"/>
    <w:rsid w:val="008B4516"/>
    <w:rsid w:val="008D6D0A"/>
    <w:rsid w:val="008E29DA"/>
    <w:rsid w:val="009031BA"/>
    <w:rsid w:val="00903FA1"/>
    <w:rsid w:val="009118DA"/>
    <w:rsid w:val="00911F63"/>
    <w:rsid w:val="00916DAF"/>
    <w:rsid w:val="00924505"/>
    <w:rsid w:val="009734E6"/>
    <w:rsid w:val="009C1F71"/>
    <w:rsid w:val="009C73FA"/>
    <w:rsid w:val="009E3808"/>
    <w:rsid w:val="009F043E"/>
    <w:rsid w:val="009F0B45"/>
    <w:rsid w:val="009F1443"/>
    <w:rsid w:val="009F2084"/>
    <w:rsid w:val="00A13370"/>
    <w:rsid w:val="00A51923"/>
    <w:rsid w:val="00A6234E"/>
    <w:rsid w:val="00A76884"/>
    <w:rsid w:val="00A942DA"/>
    <w:rsid w:val="00A95EFC"/>
    <w:rsid w:val="00AB36B0"/>
    <w:rsid w:val="00AC3146"/>
    <w:rsid w:val="00AC5913"/>
    <w:rsid w:val="00AD0FEC"/>
    <w:rsid w:val="00B0178F"/>
    <w:rsid w:val="00B051E9"/>
    <w:rsid w:val="00B16B46"/>
    <w:rsid w:val="00B3182F"/>
    <w:rsid w:val="00B33B40"/>
    <w:rsid w:val="00B40BEB"/>
    <w:rsid w:val="00B60293"/>
    <w:rsid w:val="00B95C23"/>
    <w:rsid w:val="00B96A99"/>
    <w:rsid w:val="00BA03EE"/>
    <w:rsid w:val="00BB213D"/>
    <w:rsid w:val="00BB74AA"/>
    <w:rsid w:val="00BC32DD"/>
    <w:rsid w:val="00BC344C"/>
    <w:rsid w:val="00BC6B41"/>
    <w:rsid w:val="00BE2D3C"/>
    <w:rsid w:val="00C02BA5"/>
    <w:rsid w:val="00C16E5C"/>
    <w:rsid w:val="00C61EBF"/>
    <w:rsid w:val="00C61F72"/>
    <w:rsid w:val="00C66750"/>
    <w:rsid w:val="00C756B7"/>
    <w:rsid w:val="00C90A20"/>
    <w:rsid w:val="00CA2A42"/>
    <w:rsid w:val="00CB40FC"/>
    <w:rsid w:val="00CF3AAF"/>
    <w:rsid w:val="00D00AA2"/>
    <w:rsid w:val="00D055E8"/>
    <w:rsid w:val="00D11FCC"/>
    <w:rsid w:val="00D2077D"/>
    <w:rsid w:val="00D31F19"/>
    <w:rsid w:val="00D32161"/>
    <w:rsid w:val="00D54C00"/>
    <w:rsid w:val="00D6441F"/>
    <w:rsid w:val="00D82CAE"/>
    <w:rsid w:val="00D924EB"/>
    <w:rsid w:val="00DB77E4"/>
    <w:rsid w:val="00DC1766"/>
    <w:rsid w:val="00DE24E2"/>
    <w:rsid w:val="00DF23A1"/>
    <w:rsid w:val="00DF328D"/>
    <w:rsid w:val="00DF32F6"/>
    <w:rsid w:val="00E02526"/>
    <w:rsid w:val="00E1616D"/>
    <w:rsid w:val="00E7238C"/>
    <w:rsid w:val="00EB3C8A"/>
    <w:rsid w:val="00EB70EA"/>
    <w:rsid w:val="00EC1654"/>
    <w:rsid w:val="00ED65DC"/>
    <w:rsid w:val="00EE1CD1"/>
    <w:rsid w:val="00EE7B6E"/>
    <w:rsid w:val="00F01D4E"/>
    <w:rsid w:val="00F45343"/>
    <w:rsid w:val="00F6492F"/>
    <w:rsid w:val="00F83275"/>
    <w:rsid w:val="00F84A87"/>
    <w:rsid w:val="00FA5931"/>
    <w:rsid w:val="00FA6C3A"/>
    <w:rsid w:val="00FE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0C271E"/>
    <w:pPr>
      <w:ind w:left="720"/>
    </w:pPr>
  </w:style>
  <w:style w:type="character" w:styleId="Naglaeno">
    <w:name w:val="Strong"/>
    <w:basedOn w:val="Zadanifontodlomka"/>
    <w:uiPriority w:val="99"/>
    <w:qFormat/>
    <w:locked/>
    <w:rsid w:val="009C73FA"/>
    <w:rPr>
      <w:rFonts w:cs="Times New Roman"/>
      <w:b/>
      <w:bCs/>
    </w:rPr>
  </w:style>
  <w:style w:type="paragraph" w:styleId="Opisslike">
    <w:name w:val="caption"/>
    <w:basedOn w:val="Normal"/>
    <w:next w:val="Normal"/>
    <w:uiPriority w:val="99"/>
    <w:qFormat/>
    <w:locked/>
    <w:rsid w:val="00052F5F"/>
    <w:pPr>
      <w:spacing w:after="200"/>
    </w:pPr>
    <w:rPr>
      <w:b/>
      <w:bCs/>
      <w:color w:val="4F81BD"/>
      <w:sz w:val="18"/>
      <w:szCs w:val="18"/>
    </w:rPr>
  </w:style>
  <w:style w:type="paragraph" w:styleId="Podnoje">
    <w:name w:val="footer"/>
    <w:basedOn w:val="Normal"/>
    <w:link w:val="PodnojeChar"/>
    <w:uiPriority w:val="99"/>
    <w:rsid w:val="00D2077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684811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D2077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0C271E"/>
    <w:pPr>
      <w:ind w:left="720"/>
    </w:pPr>
  </w:style>
  <w:style w:type="character" w:styleId="Naglaeno">
    <w:name w:val="Strong"/>
    <w:basedOn w:val="Zadanifontodlomka"/>
    <w:uiPriority w:val="99"/>
    <w:qFormat/>
    <w:locked/>
    <w:rsid w:val="009C73FA"/>
    <w:rPr>
      <w:rFonts w:cs="Times New Roman"/>
      <w:b/>
      <w:bCs/>
    </w:rPr>
  </w:style>
  <w:style w:type="paragraph" w:styleId="Opisslike">
    <w:name w:val="caption"/>
    <w:basedOn w:val="Normal"/>
    <w:next w:val="Normal"/>
    <w:uiPriority w:val="99"/>
    <w:qFormat/>
    <w:locked/>
    <w:rsid w:val="00052F5F"/>
    <w:pPr>
      <w:spacing w:after="200"/>
    </w:pPr>
    <w:rPr>
      <w:b/>
      <w:bCs/>
      <w:color w:val="4F81BD"/>
      <w:sz w:val="18"/>
      <w:szCs w:val="18"/>
    </w:rPr>
  </w:style>
  <w:style w:type="paragraph" w:styleId="Podnoje">
    <w:name w:val="footer"/>
    <w:basedOn w:val="Normal"/>
    <w:link w:val="PodnojeChar"/>
    <w:uiPriority w:val="99"/>
    <w:rsid w:val="00D2077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684811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D2077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14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4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4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1121</Words>
  <Characters>6391</Characters>
  <Application>Microsoft Office Word</Application>
  <DocSecurity>4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20</vt:lpstr>
    </vt:vector>
  </TitlesOfParts>
  <Company>IBM Corporation</Company>
  <LinksUpToDate>false</LinksUpToDate>
  <CharactersWithSpaces>7498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ADMINIBM</dc:creator>
  <cp:lastModifiedBy>Vinka Mihalinčić</cp:lastModifiedBy>
  <cp:revision>2</cp:revision>
  <cp:lastPrinted>2016-07-18T08:33:00Z</cp:lastPrinted>
  <dcterms:created xsi:type="dcterms:W3CDTF">2016-07-19T06:29:00Z</dcterms:created>
  <dcterms:modified xsi:type="dcterms:W3CDTF">2016-07-19T06:29:00Z</dcterms:modified>
</cp:coreProperties>
</file>